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F3" w:rsidRPr="00F620F3" w:rsidRDefault="00F620F3" w:rsidP="00F620F3">
      <w:pPr>
        <w:pStyle w:val="Cuerpodeltexto0"/>
        <w:spacing w:line="240" w:lineRule="auto"/>
      </w:pPr>
      <w:r w:rsidRPr="00F620F3">
        <w:rPr>
          <w:b/>
          <w:bCs/>
          <w:color w:val="000000"/>
        </w:rPr>
        <w:t>INSTRUCCIONES PRELIMINARES</w:t>
      </w:r>
    </w:p>
    <w:p w:rsidR="00F620F3" w:rsidRPr="00F620F3" w:rsidRDefault="00F620F3" w:rsidP="00F620F3">
      <w:pPr>
        <w:pStyle w:val="Ttulo30"/>
        <w:keepNext/>
        <w:keepLines/>
      </w:pPr>
      <w:bookmarkStart w:id="0" w:name="bookmark6"/>
      <w:bookmarkStart w:id="1" w:name="bookmark7"/>
      <w:bookmarkStart w:id="2" w:name="bookmark8"/>
      <w:r w:rsidRPr="00F620F3">
        <w:rPr>
          <w:color w:val="000000"/>
        </w:rPr>
        <w:t>Señores y Señoras del jurado</w:t>
      </w:r>
      <w:bookmarkEnd w:id="0"/>
      <w:bookmarkEnd w:id="1"/>
      <w:bookmarkEnd w:id="2"/>
    </w:p>
    <w:p w:rsidR="00F620F3" w:rsidRPr="00F620F3" w:rsidRDefault="00F620F3" w:rsidP="00F620F3">
      <w:pPr>
        <w:pStyle w:val="Cuerpodeltexto0"/>
      </w:pPr>
      <w:r w:rsidRPr="00F620F3">
        <w:rPr>
          <w:color w:val="000000"/>
          <w:u w:val="single"/>
        </w:rPr>
        <w:t>NUEVAS RECOMENDACIONES</w:t>
      </w:r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 xml:space="preserve">A </w:t>
      </w:r>
      <w:proofErr w:type="gramStart"/>
      <w:r w:rsidRPr="00F620F3">
        <w:rPr>
          <w:color w:val="000000"/>
        </w:rPr>
        <w:t>continuación</w:t>
      </w:r>
      <w:proofErr w:type="gramEnd"/>
      <w:r w:rsidRPr="00F620F3">
        <w:rPr>
          <w:color w:val="000000"/>
        </w:rPr>
        <w:t xml:space="preserve"> iniciaremos el juicio para el que </w:t>
      </w:r>
      <w:proofErr w:type="spellStart"/>
      <w:r w:rsidRPr="00F620F3">
        <w:rPr>
          <w:color w:val="000000"/>
        </w:rPr>
        <w:t>uds.</w:t>
      </w:r>
      <w:proofErr w:type="spellEnd"/>
      <w:r w:rsidRPr="00F620F3">
        <w:rPr>
          <w:color w:val="000000"/>
        </w:rPr>
        <w:t xml:space="preserve"> han sido seleccionados como jurados.</w:t>
      </w:r>
    </w:p>
    <w:p w:rsidR="00F620F3" w:rsidRPr="00F620F3" w:rsidRDefault="00F620F3" w:rsidP="00F620F3">
      <w:pPr>
        <w:pStyle w:val="Cuerpodeltexto0"/>
        <w:spacing w:line="240" w:lineRule="auto"/>
      </w:pPr>
      <w:r w:rsidRPr="00F620F3">
        <w:rPr>
          <w:color w:val="000000"/>
        </w:rPr>
        <w:t xml:space="preserve">Les pasaré a explicar algunas recomendaciones e instrucciones que </w:t>
      </w:r>
      <w:proofErr w:type="spellStart"/>
      <w:r w:rsidRPr="00F620F3">
        <w:rPr>
          <w:color w:val="000000"/>
        </w:rPr>
        <w:t>uds.</w:t>
      </w:r>
      <w:proofErr w:type="spellEnd"/>
      <w:r w:rsidRPr="00F620F3">
        <w:rPr>
          <w:color w:val="000000"/>
        </w:rPr>
        <w:t xml:space="preserve"> deben tener en cuanta en el desarrollo</w:t>
      </w:r>
      <w:r w:rsidRPr="00F620F3">
        <w:rPr>
          <w:color w:val="000000"/>
        </w:rPr>
        <w:br/>
        <w:t>de este juicio. Uds. deberán prestar juramento de ley y a partir de allí se declara abierto el debate.</w:t>
      </w:r>
    </w:p>
    <w:p w:rsidR="00F620F3" w:rsidRPr="00F620F3" w:rsidRDefault="00F620F3" w:rsidP="00F620F3">
      <w:pPr>
        <w:pStyle w:val="Cuerpodeltexto0"/>
        <w:numPr>
          <w:ilvl w:val="0"/>
          <w:numId w:val="1"/>
        </w:numPr>
        <w:tabs>
          <w:tab w:val="left" w:pos="440"/>
        </w:tabs>
      </w:pPr>
      <w:bookmarkStart w:id="3" w:name="bookmark9"/>
      <w:bookmarkEnd w:id="3"/>
      <w:r w:rsidRPr="00F620F3">
        <w:rPr>
          <w:b/>
          <w:bCs/>
          <w:color w:val="000000"/>
        </w:rPr>
        <w:t>la importancia de su cargo</w:t>
      </w:r>
      <w:r w:rsidRPr="00F620F3">
        <w:rPr>
          <w:color w:val="000000"/>
        </w:rPr>
        <w:t>, está dada por brindar a los ciudadanos la posibilidad de conocer por qué, para</w:t>
      </w:r>
      <w:r w:rsidRPr="00F620F3">
        <w:rPr>
          <w:color w:val="000000"/>
        </w:rPr>
        <w:br/>
        <w:t>qué y cómo es que se toman las decisiones en el marco de un proceso penal, y mediante su intervención</w:t>
      </w:r>
      <w:r w:rsidRPr="00F620F3">
        <w:rPr>
          <w:color w:val="000000"/>
        </w:rPr>
        <w:br/>
        <w:t>contribuyen a la participación ciudadana en los actos de gobierno, a la legitimación de las decisiones</w:t>
      </w:r>
      <w:r w:rsidRPr="00F620F3">
        <w:rPr>
          <w:color w:val="000000"/>
        </w:rPr>
        <w:br/>
        <w:t>judiciales y a la formación cívica de los ciudadanos en su vinculación con el Estado.</w:t>
      </w:r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>En los deberes, el jurado es el responsable de valorar la prueba del juicio, de determinar los hechos y de</w:t>
      </w:r>
      <w:r w:rsidRPr="00F620F3">
        <w:rPr>
          <w:color w:val="000000"/>
        </w:rPr>
        <w:br/>
        <w:t>rendir un veredicto aplicando el derecho con fundamento en la prueba presentada.</w:t>
      </w:r>
    </w:p>
    <w:p w:rsidR="00F620F3" w:rsidRPr="00F620F3" w:rsidRDefault="00F620F3" w:rsidP="00F620F3">
      <w:pPr>
        <w:pStyle w:val="Cuerpodeltexto0"/>
        <w:numPr>
          <w:ilvl w:val="0"/>
          <w:numId w:val="1"/>
        </w:numPr>
        <w:tabs>
          <w:tab w:val="left" w:pos="421"/>
        </w:tabs>
      </w:pPr>
      <w:bookmarkStart w:id="4" w:name="bookmark10"/>
      <w:bookmarkEnd w:id="4"/>
      <w:r w:rsidRPr="00F620F3">
        <w:rPr>
          <w:b/>
          <w:bCs/>
          <w:color w:val="000000"/>
        </w:rPr>
        <w:t>no deberán emitir criterios sobre la causa</w:t>
      </w:r>
      <w:r w:rsidRPr="00F620F3">
        <w:rPr>
          <w:color w:val="000000"/>
        </w:rPr>
        <w:t>, no deberán formarse una opinión concluyente o definitiva</w:t>
      </w:r>
      <w:r w:rsidRPr="00F620F3">
        <w:rPr>
          <w:color w:val="000000"/>
        </w:rPr>
        <w:br/>
        <w:t>sobre el caso, hasta no haber escuchado la totalidad de la prueba, los alegatos de los abogados y las</w:t>
      </w:r>
      <w:r w:rsidRPr="00F620F3">
        <w:rPr>
          <w:color w:val="000000"/>
        </w:rPr>
        <w:br/>
        <w:t>instrucciones que yo les daré sobre el Derecho. Es fundamental que entiendan que, hasta ese momento, es</w:t>
      </w:r>
      <w:r w:rsidRPr="00F620F3">
        <w:rPr>
          <w:color w:val="000000"/>
        </w:rPr>
        <w:br/>
        <w:t>decir hasta que pasen formalmente a deliberar, no deben discutir el caso entre ustedes, ni con otras personas.</w:t>
      </w:r>
    </w:p>
    <w:p w:rsidR="00F620F3" w:rsidRPr="00F620F3" w:rsidRDefault="00F620F3" w:rsidP="00F620F3">
      <w:pPr>
        <w:pStyle w:val="Cuerpodeltexto0"/>
        <w:numPr>
          <w:ilvl w:val="0"/>
          <w:numId w:val="1"/>
        </w:numPr>
        <w:tabs>
          <w:tab w:val="left" w:pos="426"/>
        </w:tabs>
      </w:pPr>
      <w:bookmarkStart w:id="5" w:name="bookmark11"/>
      <w:bookmarkEnd w:id="5"/>
      <w:r w:rsidRPr="00F620F3">
        <w:rPr>
          <w:color w:val="000000"/>
        </w:rPr>
        <w:t>desde este momento queda afectados al Juicio. Se realizará un cuarto intermedio para que puedan</w:t>
      </w:r>
      <w:r w:rsidRPr="00F620F3">
        <w:rPr>
          <w:color w:val="000000"/>
        </w:rPr>
        <w:br/>
        <w:t>comunicarse con quien estimen pertinente, e informar de su nombramiento como Jurado.</w:t>
      </w:r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 xml:space="preserve">VI. </w:t>
      </w:r>
      <w:r w:rsidRPr="00F620F3">
        <w:rPr>
          <w:color w:val="000000"/>
          <w:u w:val="single"/>
        </w:rPr>
        <w:t>INICIO DEL DEBATE. TOMA DE JURAMENTO</w:t>
      </w:r>
      <w:r w:rsidRPr="00F620F3">
        <w:rPr>
          <w:color w:val="000000"/>
        </w:rPr>
        <w:t>.</w:t>
      </w:r>
    </w:p>
    <w:p w:rsidR="00F620F3" w:rsidRPr="00F620F3" w:rsidRDefault="00F620F3" w:rsidP="00F620F3">
      <w:pPr>
        <w:pStyle w:val="Cuerpodeltexto0"/>
      </w:pPr>
      <w:r w:rsidRPr="00F620F3">
        <w:rPr>
          <w:b/>
          <w:bCs/>
          <w:color w:val="000000"/>
        </w:rPr>
        <w:t>“PROMETEN, EN VUESTRA CALIDAD DE JURADOS, en nombre del Pueblo, a examinar y juzgar</w:t>
      </w:r>
      <w:r w:rsidRPr="00F620F3">
        <w:rPr>
          <w:b/>
          <w:bCs/>
          <w:color w:val="000000"/>
        </w:rPr>
        <w:br/>
        <w:t>con imparcialidad y máxima atención la causa, dando en su caso el veredicto según vuestro leal y saber</w:t>
      </w:r>
      <w:r w:rsidRPr="00F620F3">
        <w:rPr>
          <w:b/>
          <w:bCs/>
          <w:color w:val="000000"/>
        </w:rPr>
        <w:br/>
        <w:t>y entender, de acuerdo a prueba producida y observando la Constitución de la Nación y de la Provincia</w:t>
      </w:r>
      <w:r w:rsidRPr="00F620F3">
        <w:rPr>
          <w:b/>
          <w:bCs/>
          <w:color w:val="000000"/>
        </w:rPr>
        <w:br/>
        <w:t>de Mendoza y las Leyes vigentes”.- ... “si prometo”</w:t>
      </w:r>
    </w:p>
    <w:p w:rsidR="00F620F3" w:rsidRPr="00F620F3" w:rsidRDefault="00F620F3" w:rsidP="00F620F3">
      <w:pPr>
        <w:pStyle w:val="Ttulo30"/>
        <w:keepNext/>
        <w:keepLines/>
      </w:pPr>
      <w:bookmarkStart w:id="6" w:name="bookmark12"/>
      <w:bookmarkStart w:id="7" w:name="bookmark13"/>
      <w:bookmarkStart w:id="8" w:name="bookmark14"/>
      <w:r w:rsidRPr="00F620F3">
        <w:rPr>
          <w:color w:val="000000"/>
          <w:u w:val="single"/>
        </w:rPr>
        <w:t>INSTRUCCIONES.</w:t>
      </w:r>
      <w:bookmarkEnd w:id="6"/>
      <w:bookmarkEnd w:id="7"/>
      <w:bookmarkEnd w:id="8"/>
    </w:p>
    <w:p w:rsidR="00F620F3" w:rsidRPr="00F620F3" w:rsidRDefault="00F620F3" w:rsidP="00F620F3">
      <w:pPr>
        <w:pStyle w:val="Cuerpodeltexto0"/>
        <w:numPr>
          <w:ilvl w:val="0"/>
          <w:numId w:val="2"/>
        </w:numPr>
        <w:tabs>
          <w:tab w:val="left" w:pos="354"/>
        </w:tabs>
        <w:spacing w:line="240" w:lineRule="auto"/>
      </w:pPr>
      <w:bookmarkStart w:id="9" w:name="bookmark15"/>
      <w:bookmarkEnd w:id="9"/>
      <w:r w:rsidRPr="00F620F3">
        <w:rPr>
          <w:color w:val="000000"/>
        </w:rPr>
        <w:t>Explicar brevemente la causa: Uds. han prestado juramento para ser jurados en el presente juicio en el que</w:t>
      </w:r>
      <w:r w:rsidRPr="00F620F3">
        <w:rPr>
          <w:color w:val="000000"/>
        </w:rPr>
        <w:br/>
        <w:t>se acusa a dos personas.</w:t>
      </w:r>
    </w:p>
    <w:p w:rsidR="00F620F3" w:rsidRPr="00F620F3" w:rsidRDefault="00F620F3" w:rsidP="00F620F3">
      <w:pPr>
        <w:pStyle w:val="Ttulo30"/>
        <w:keepNext/>
        <w:keepLines/>
        <w:numPr>
          <w:ilvl w:val="0"/>
          <w:numId w:val="3"/>
        </w:numPr>
        <w:tabs>
          <w:tab w:val="left" w:pos="402"/>
        </w:tabs>
      </w:pPr>
      <w:bookmarkStart w:id="10" w:name="bookmark18"/>
      <w:bookmarkStart w:id="11" w:name="bookmark19"/>
      <w:bookmarkEnd w:id="10"/>
      <w:r w:rsidRPr="00F620F3">
        <w:rPr>
          <w:color w:val="000000"/>
        </w:rPr>
        <w:t>Celeste Yanina González Zárate.</w:t>
      </w:r>
      <w:bookmarkEnd w:id="11"/>
    </w:p>
    <w:p w:rsidR="00F620F3" w:rsidRPr="00F620F3" w:rsidRDefault="00F620F3" w:rsidP="00F620F3">
      <w:pPr>
        <w:pStyle w:val="Ttulo30"/>
        <w:keepNext/>
        <w:keepLines/>
        <w:numPr>
          <w:ilvl w:val="0"/>
          <w:numId w:val="3"/>
        </w:numPr>
        <w:tabs>
          <w:tab w:val="left" w:pos="402"/>
        </w:tabs>
      </w:pPr>
      <w:bookmarkStart w:id="12" w:name="bookmark20"/>
      <w:bookmarkStart w:id="13" w:name="bookmark16"/>
      <w:bookmarkStart w:id="14" w:name="bookmark17"/>
      <w:bookmarkStart w:id="15" w:name="bookmark21"/>
      <w:bookmarkEnd w:id="12"/>
      <w:r w:rsidRPr="00F620F3">
        <w:rPr>
          <w:color w:val="000000"/>
        </w:rPr>
        <w:t xml:space="preserve">Antonio Sebastián </w:t>
      </w:r>
      <w:proofErr w:type="spellStart"/>
      <w:r w:rsidRPr="00F620F3">
        <w:rPr>
          <w:color w:val="000000"/>
        </w:rPr>
        <w:t>Tizza</w:t>
      </w:r>
      <w:proofErr w:type="spellEnd"/>
      <w:r w:rsidRPr="00F620F3">
        <w:rPr>
          <w:color w:val="000000"/>
        </w:rPr>
        <w:t>.</w:t>
      </w:r>
      <w:bookmarkEnd w:id="13"/>
      <w:bookmarkEnd w:id="14"/>
      <w:bookmarkEnd w:id="15"/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 xml:space="preserve">Deben tener en cuenta que a ambos se los acusa </w:t>
      </w:r>
      <w:r w:rsidRPr="00F620F3">
        <w:rPr>
          <w:b/>
          <w:bCs/>
          <w:color w:val="000000"/>
        </w:rPr>
        <w:t>por dos expedientes</w:t>
      </w:r>
      <w:r w:rsidRPr="00F620F3">
        <w:rPr>
          <w:color w:val="000000"/>
        </w:rPr>
        <w:t>, es decir, por dos situaciones distintas y</w:t>
      </w:r>
      <w:r w:rsidRPr="00F620F3">
        <w:rPr>
          <w:color w:val="000000"/>
        </w:rPr>
        <w:br/>
        <w:t xml:space="preserve">en cada una de ellas </w:t>
      </w:r>
      <w:r w:rsidRPr="00F620F3">
        <w:rPr>
          <w:b/>
          <w:bCs/>
          <w:color w:val="000000"/>
        </w:rPr>
        <w:t>por distintos delitos</w:t>
      </w:r>
      <w:r w:rsidRPr="00F620F3">
        <w:rPr>
          <w:color w:val="000000"/>
        </w:rPr>
        <w:t>.</w:t>
      </w:r>
    </w:p>
    <w:p w:rsidR="00F620F3" w:rsidRPr="00F620F3" w:rsidRDefault="00F620F3" w:rsidP="00F620F3">
      <w:pPr>
        <w:pStyle w:val="Cuerpodeltexto0"/>
        <w:spacing w:line="240" w:lineRule="auto"/>
      </w:pPr>
      <w:r w:rsidRPr="00F620F3">
        <w:rPr>
          <w:b/>
          <w:bCs/>
          <w:color w:val="000000"/>
        </w:rPr>
        <w:t xml:space="preserve">1.- El primer expediente, lleva el número P-32.546/18 </w:t>
      </w:r>
      <w:r w:rsidRPr="00F620F3">
        <w:rPr>
          <w:color w:val="000000"/>
        </w:rPr>
        <w:t>y se acusa a ambos (es decir a Celeste González y a</w:t>
      </w:r>
      <w:r w:rsidRPr="00F620F3">
        <w:rPr>
          <w:color w:val="000000"/>
        </w:rPr>
        <w:br/>
        <w:t xml:space="preserve">Sebastián </w:t>
      </w:r>
      <w:proofErr w:type="spellStart"/>
      <w:r w:rsidRPr="00F620F3">
        <w:rPr>
          <w:color w:val="000000"/>
        </w:rPr>
        <w:t>Tizza</w:t>
      </w:r>
      <w:proofErr w:type="spellEnd"/>
      <w:r w:rsidRPr="00F620F3">
        <w:rPr>
          <w:color w:val="000000"/>
        </w:rPr>
        <w:t>, de haber omitido la asistencia médica oportuna en relación al hijo de ambos (Valentín</w:t>
      </w:r>
      <w:r w:rsidRPr="00F620F3">
        <w:rPr>
          <w:color w:val="000000"/>
        </w:rPr>
        <w:br/>
        <w:t xml:space="preserve">González </w:t>
      </w:r>
      <w:proofErr w:type="spellStart"/>
      <w:r w:rsidRPr="00F620F3">
        <w:rPr>
          <w:color w:val="000000"/>
        </w:rPr>
        <w:t>Tizza</w:t>
      </w:r>
      <w:proofErr w:type="spellEnd"/>
      <w:r w:rsidRPr="00F620F3">
        <w:rPr>
          <w:color w:val="000000"/>
        </w:rPr>
        <w:t>), quien había recibido golpes que le ocasionaron lesiones. Se agrega que de haber llevado a</w:t>
      </w:r>
      <w:r w:rsidRPr="00F620F3">
        <w:rPr>
          <w:color w:val="000000"/>
        </w:rPr>
        <w:br/>
        <w:t>tiempo al menor a un centro asistencial médico, el niño no hubiera muerto.</w:t>
      </w:r>
      <w:r w:rsidRPr="00F620F3">
        <w:br w:type="page"/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lastRenderedPageBreak/>
        <w:t xml:space="preserve">Este hecho </w:t>
      </w:r>
      <w:r w:rsidRPr="00F620F3">
        <w:rPr>
          <w:b/>
          <w:bCs/>
          <w:color w:val="000000"/>
        </w:rPr>
        <w:t xml:space="preserve">ha sido calificado </w:t>
      </w:r>
      <w:r w:rsidRPr="00F620F3">
        <w:rPr>
          <w:color w:val="000000"/>
        </w:rPr>
        <w:t>por el Sr. Fiscal, como el delito de “comisión por omisión del delito de</w:t>
      </w:r>
      <w:r w:rsidRPr="00F620F3">
        <w:rPr>
          <w:color w:val="000000"/>
        </w:rPr>
        <w:br/>
        <w:t>Homicidio calificado por el vínculo”.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 xml:space="preserve">Además, en este mismo expediente, se acusa al Sr. Sebastián </w:t>
      </w:r>
      <w:proofErr w:type="spellStart"/>
      <w:r w:rsidRPr="00F620F3">
        <w:rPr>
          <w:color w:val="000000"/>
        </w:rPr>
        <w:t>Tizza</w:t>
      </w:r>
      <w:proofErr w:type="spellEnd"/>
      <w:r w:rsidRPr="00F620F3">
        <w:rPr>
          <w:color w:val="000000"/>
        </w:rPr>
        <w:t xml:space="preserve"> de no haber cumplido la orden de</w:t>
      </w:r>
      <w:r w:rsidRPr="00F620F3">
        <w:rPr>
          <w:color w:val="000000"/>
        </w:rPr>
        <w:br/>
        <w:t xml:space="preserve">prohibición de acercamiento dictada por el Primer Juzgado de Instrucción de </w:t>
      </w:r>
      <w:proofErr w:type="spellStart"/>
      <w:r w:rsidRPr="00F620F3">
        <w:rPr>
          <w:color w:val="000000"/>
        </w:rPr>
        <w:t>Tunuyán</w:t>
      </w:r>
      <w:proofErr w:type="spellEnd"/>
      <w:r w:rsidRPr="00F620F3">
        <w:rPr>
          <w:color w:val="000000"/>
        </w:rPr>
        <w:t>, en relación a su hijo</w:t>
      </w:r>
      <w:r w:rsidRPr="00F620F3">
        <w:rPr>
          <w:color w:val="000000"/>
        </w:rPr>
        <w:br/>
        <w:t xml:space="preserve">Valentín González </w:t>
      </w:r>
      <w:proofErr w:type="spellStart"/>
      <w:r w:rsidRPr="00F620F3">
        <w:rPr>
          <w:color w:val="000000"/>
        </w:rPr>
        <w:t>Tizza</w:t>
      </w:r>
      <w:proofErr w:type="spellEnd"/>
      <w:r w:rsidRPr="00F620F3">
        <w:rPr>
          <w:color w:val="000000"/>
        </w:rPr>
        <w:t>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 xml:space="preserve">Este hecho </w:t>
      </w:r>
      <w:r w:rsidRPr="00F620F3">
        <w:rPr>
          <w:b/>
          <w:bCs/>
          <w:color w:val="000000"/>
        </w:rPr>
        <w:t xml:space="preserve">ha sido calificado </w:t>
      </w:r>
      <w:r w:rsidRPr="00F620F3">
        <w:rPr>
          <w:color w:val="000000"/>
        </w:rPr>
        <w:t>por el Sr. Fiscal como el delito de desobediencia a la autoridad.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b/>
          <w:bCs/>
          <w:color w:val="000000"/>
        </w:rPr>
        <w:t xml:space="preserve">2.- El segundo expediente, lleva el número P-36.628/18 </w:t>
      </w:r>
      <w:r w:rsidRPr="00F620F3">
        <w:rPr>
          <w:color w:val="000000"/>
        </w:rPr>
        <w:t xml:space="preserve">y se acusa a Celeste González y a Sebastián </w:t>
      </w:r>
      <w:proofErr w:type="spellStart"/>
      <w:r w:rsidRPr="00F620F3">
        <w:rPr>
          <w:color w:val="000000"/>
        </w:rPr>
        <w:t>Tizza</w:t>
      </w:r>
      <w:proofErr w:type="spellEnd"/>
      <w:r w:rsidRPr="00F620F3">
        <w:rPr>
          <w:color w:val="000000"/>
        </w:rPr>
        <w:br/>
        <w:t xml:space="preserve">de haber omitido tomar los recaudos oportunamente para evitar que su hijo Valentín González </w:t>
      </w:r>
      <w:proofErr w:type="spellStart"/>
      <w:r w:rsidRPr="00F620F3">
        <w:rPr>
          <w:color w:val="000000"/>
        </w:rPr>
        <w:t>Tizza</w:t>
      </w:r>
      <w:proofErr w:type="spellEnd"/>
      <w:r w:rsidRPr="00F620F3">
        <w:rPr>
          <w:color w:val="000000"/>
        </w:rPr>
        <w:t xml:space="preserve"> recibiera</w:t>
      </w:r>
      <w:r w:rsidRPr="00F620F3">
        <w:rPr>
          <w:color w:val="000000"/>
        </w:rPr>
        <w:br/>
        <w:t>maltrato físico que le provocó lesiones leves.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 xml:space="preserve">Este hecho </w:t>
      </w:r>
      <w:r w:rsidRPr="00F620F3">
        <w:rPr>
          <w:b/>
          <w:bCs/>
          <w:color w:val="000000"/>
        </w:rPr>
        <w:t xml:space="preserve">ha sido calificado </w:t>
      </w:r>
      <w:r w:rsidRPr="00F620F3">
        <w:rPr>
          <w:color w:val="000000"/>
        </w:rPr>
        <w:t>por el Sr. Fiscal, como el delito de “comisión por omisión del delito de lesiones</w:t>
      </w:r>
      <w:r w:rsidRPr="00F620F3">
        <w:rPr>
          <w:color w:val="000000"/>
        </w:rPr>
        <w:br/>
        <w:t>leves calificadas por el vínculo.</w:t>
      </w:r>
    </w:p>
    <w:p w:rsidR="00F620F3" w:rsidRPr="00F620F3" w:rsidRDefault="00F620F3" w:rsidP="00F620F3">
      <w:pPr>
        <w:pStyle w:val="Cuerpodeltexto0"/>
        <w:numPr>
          <w:ilvl w:val="0"/>
          <w:numId w:val="2"/>
        </w:numPr>
        <w:tabs>
          <w:tab w:val="left" w:pos="364"/>
        </w:tabs>
        <w:spacing w:after="240"/>
      </w:pPr>
      <w:bookmarkStart w:id="16" w:name="bookmark22"/>
      <w:bookmarkEnd w:id="16"/>
      <w:r w:rsidRPr="00F620F3">
        <w:rPr>
          <w:color w:val="000000"/>
        </w:rPr>
        <w:t>los presupuestos de un juicio: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Ahora, les voy a explicar en qué consiste un Juicio Penal; cuales son las reglas prácticas para su desarrollo y</w:t>
      </w:r>
      <w:r w:rsidRPr="00F620F3">
        <w:rPr>
          <w:color w:val="000000"/>
        </w:rPr>
        <w:br/>
        <w:t>del debate propiamente dicho; las facultades que tengo como Juez y lo que significa; la función que tienen</w:t>
      </w:r>
      <w:r w:rsidRPr="00F620F3">
        <w:rPr>
          <w:color w:val="000000"/>
        </w:rPr>
        <w:br/>
        <w:t>como jurado.</w:t>
      </w:r>
    </w:p>
    <w:p w:rsidR="00F620F3" w:rsidRPr="00F620F3" w:rsidRDefault="00F620F3" w:rsidP="00F620F3">
      <w:pPr>
        <w:pStyle w:val="Ttulo30"/>
        <w:keepNext/>
        <w:keepLines/>
        <w:numPr>
          <w:ilvl w:val="0"/>
          <w:numId w:val="4"/>
        </w:numPr>
        <w:tabs>
          <w:tab w:val="left" w:pos="504"/>
        </w:tabs>
        <w:spacing w:after="240"/>
      </w:pPr>
      <w:bookmarkStart w:id="17" w:name="bookmark25"/>
      <w:bookmarkStart w:id="18" w:name="bookmark26"/>
      <w:bookmarkEnd w:id="17"/>
      <w:r w:rsidRPr="00F620F3">
        <w:rPr>
          <w:color w:val="000000"/>
        </w:rPr>
        <w:t>Juicio Penal.</w:t>
      </w:r>
      <w:bookmarkEnd w:id="18"/>
    </w:p>
    <w:p w:rsidR="00F620F3" w:rsidRPr="00F620F3" w:rsidRDefault="00F620F3" w:rsidP="00F620F3">
      <w:pPr>
        <w:pStyle w:val="Ttulo30"/>
        <w:keepNext/>
        <w:keepLines/>
        <w:spacing w:after="240"/>
      </w:pPr>
      <w:bookmarkStart w:id="19" w:name="bookmark23"/>
      <w:bookmarkStart w:id="20" w:name="bookmark24"/>
      <w:bookmarkStart w:id="21" w:name="bookmark27"/>
      <w:r w:rsidRPr="00F620F3">
        <w:rPr>
          <w:color w:val="000000"/>
        </w:rPr>
        <w:t>Función del Juez y del Jurado.</w:t>
      </w:r>
      <w:bookmarkEnd w:id="19"/>
      <w:bookmarkEnd w:id="20"/>
      <w:bookmarkEnd w:id="21"/>
    </w:p>
    <w:p w:rsidR="00F620F3" w:rsidRPr="00F620F3" w:rsidRDefault="00F620F3" w:rsidP="00F620F3">
      <w:pPr>
        <w:pStyle w:val="Cuerpodeltexto0"/>
        <w:spacing w:after="240" w:line="240" w:lineRule="auto"/>
      </w:pPr>
      <w:r w:rsidRPr="00F620F3">
        <w:rPr>
          <w:color w:val="000000"/>
        </w:rPr>
        <w:t>En todo juicio criminal en el que interviene un Jurado Popular como en este caso, yo como Juez voy a</w:t>
      </w:r>
      <w:r w:rsidRPr="00F620F3">
        <w:rPr>
          <w:color w:val="000000"/>
        </w:rPr>
        <w:br/>
        <w:t>determinar cuál es el derecho aplicable a los hechos acusados y explicárselo para que puedan aplicarlo. Uds.</w:t>
      </w:r>
      <w:r w:rsidRPr="00F620F3">
        <w:rPr>
          <w:color w:val="000000"/>
        </w:rPr>
        <w:br/>
        <w:t>como jurado, determinaran los hechos. Así, al actuar en forma conjunta, pero con ámbitos que no se</w:t>
      </w:r>
      <w:r w:rsidRPr="00F620F3">
        <w:rPr>
          <w:color w:val="000000"/>
        </w:rPr>
        <w:br/>
        <w:t>superponen, Uds. se transforman en parte misma del tribunal.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Como juez debo dirigir el debate, y debo ejercer todas las facultades de dirección, de policía, y disciplina. Ello</w:t>
      </w:r>
      <w:r w:rsidRPr="00F620F3">
        <w:rPr>
          <w:color w:val="000000"/>
        </w:rPr>
        <w:br/>
        <w:t>implica que las partes, deben obedecer lo que yo disponga y ajustar su comportamiento a lo que ordene o</w:t>
      </w:r>
      <w:r w:rsidRPr="00F620F3">
        <w:rPr>
          <w:color w:val="000000"/>
        </w:rPr>
        <w:br/>
        <w:t>resuelva.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En un juicio penal participan, además del Juez, el Fiscal, la Defensa y las personas acusadas.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Cuando yo hable de “partes”, puedo referirme al Fiscal o a los Defensores. Si digo el Estado, es el Fiscal.</w:t>
      </w:r>
    </w:p>
    <w:p w:rsidR="00F620F3" w:rsidRPr="00F620F3" w:rsidRDefault="00F620F3" w:rsidP="00F620F3">
      <w:pPr>
        <w:pStyle w:val="Cuerpodeltexto0"/>
        <w:spacing w:after="780"/>
      </w:pPr>
      <w:r w:rsidRPr="00F620F3">
        <w:rPr>
          <w:color w:val="000000"/>
        </w:rPr>
        <w:t>Si en algún momento del juicio surge algún planteo, objeción o incidente entre las partes, al resolverlo a favor</w:t>
      </w:r>
      <w:r w:rsidRPr="00F620F3">
        <w:rPr>
          <w:color w:val="000000"/>
        </w:rPr>
        <w:br/>
        <w:t>de una de ellas, ustedes no tienen que interpretar que tengo alguna preferencia por el beneficiado de esa</w:t>
      </w:r>
      <w:r w:rsidRPr="00F620F3">
        <w:rPr>
          <w:color w:val="000000"/>
        </w:rPr>
        <w:br/>
        <w:t>decisión. Simplemente decido en base al derecho aplicable solo un incidente o cuestión del proceso, sin</w:t>
      </w:r>
      <w:r w:rsidRPr="00F620F3">
        <w:rPr>
          <w:color w:val="000000"/>
        </w:rPr>
        <w:br/>
        <w:t>distinguir a quien le doy la razón, porque tanto ustedes como yo, debemos ser imparciales.</w:t>
      </w:r>
    </w:p>
    <w:p w:rsidR="00F620F3" w:rsidRPr="00F620F3" w:rsidRDefault="00F620F3" w:rsidP="00F620F3">
      <w:pPr>
        <w:pStyle w:val="Ttulo30"/>
        <w:keepNext/>
        <w:keepLines/>
        <w:numPr>
          <w:ilvl w:val="0"/>
          <w:numId w:val="4"/>
        </w:numPr>
        <w:tabs>
          <w:tab w:val="left" w:pos="359"/>
        </w:tabs>
        <w:spacing w:after="240"/>
      </w:pPr>
      <w:bookmarkStart w:id="22" w:name="bookmark30"/>
      <w:bookmarkStart w:id="23" w:name="bookmark28"/>
      <w:bookmarkStart w:id="24" w:name="bookmark29"/>
      <w:bookmarkStart w:id="25" w:name="bookmark31"/>
      <w:bookmarkEnd w:id="22"/>
      <w:r w:rsidRPr="00F620F3">
        <w:rPr>
          <w:color w:val="000000"/>
        </w:rPr>
        <w:t>Acerca del desarrollo del juicio.</w:t>
      </w:r>
      <w:bookmarkEnd w:id="23"/>
      <w:bookmarkEnd w:id="24"/>
      <w:bookmarkEnd w:id="25"/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Se inicia con un alegato del Fiscal; seguido por el de los Defensores. Les dirán cada uno, cuál es su versión de</w:t>
      </w:r>
      <w:r w:rsidRPr="00F620F3">
        <w:rPr>
          <w:color w:val="000000"/>
        </w:rPr>
        <w:br/>
        <w:t>los hechos y qué pruebas presentarán en el juicio para acreditarlo. Esto es lo que llamamos alegato inicial o</w:t>
      </w:r>
      <w:r w:rsidRPr="00F620F3">
        <w:rPr>
          <w:color w:val="000000"/>
        </w:rPr>
        <w:br/>
        <w:t>discurso de apertura.</w:t>
      </w:r>
      <w:r w:rsidRPr="00F620F3">
        <w:br w:type="page"/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lastRenderedPageBreak/>
        <w:t>Estos alegatos y todo lo que diga el Fiscal como los Defensores. no son prueba y ustedes no deberán</w:t>
      </w:r>
      <w:r w:rsidRPr="00F620F3">
        <w:rPr>
          <w:color w:val="000000"/>
        </w:rPr>
        <w:br/>
        <w:t>considerarlas como tal. Son argumentaciones.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Luego de los alegatos de apertura, escucharan a los testigos y peritos. Serán interrogados y contrainterrogados</w:t>
      </w:r>
      <w:r w:rsidRPr="00F620F3">
        <w:rPr>
          <w:color w:val="000000"/>
        </w:rPr>
        <w:br/>
        <w:t>por cada una de las partes. Los documentos y las pruebas materiales también podrán ser presentados como</w:t>
      </w:r>
      <w:r w:rsidRPr="00F620F3">
        <w:rPr>
          <w:color w:val="000000"/>
        </w:rPr>
        <w:br/>
        <w:t>prueba, siempre que declare primero, quien las realizo.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Finalizada la presentación de la prueba, la Fiscalía primero, y luego la Defensa harán sus alegatos de cierre o</w:t>
      </w:r>
      <w:r w:rsidRPr="00F620F3">
        <w:rPr>
          <w:color w:val="000000"/>
        </w:rPr>
        <w:br/>
        <w:t>de clausura.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Luego de eso les explicaré cuál es la ley aplicable al caso y con esa información pasarán a deliberar, para</w:t>
      </w:r>
      <w:r w:rsidRPr="00F620F3">
        <w:rPr>
          <w:color w:val="000000"/>
        </w:rPr>
        <w:br/>
        <w:t>dictar el veredicto.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No deben formarse una opinión concluyente o definitiva sobre el caso hasta no haber escuchado la totalidad</w:t>
      </w:r>
      <w:r w:rsidRPr="00F620F3">
        <w:rPr>
          <w:color w:val="000000"/>
        </w:rPr>
        <w:br/>
        <w:t>de la prueba, los alegatos de las partes y las instrucciones que yo les impartiré sobre el derecho. Hasta ese</w:t>
      </w:r>
      <w:r w:rsidRPr="00F620F3">
        <w:rPr>
          <w:color w:val="000000"/>
        </w:rPr>
        <w:br/>
        <w:t>momento, no deben discutir el caso entre ustedes.</w:t>
      </w:r>
    </w:p>
    <w:p w:rsidR="00F620F3" w:rsidRPr="00F620F3" w:rsidRDefault="00F620F3" w:rsidP="00F620F3">
      <w:pPr>
        <w:pStyle w:val="Ttulo30"/>
        <w:keepNext/>
        <w:keepLines/>
        <w:numPr>
          <w:ilvl w:val="0"/>
          <w:numId w:val="4"/>
        </w:numPr>
        <w:tabs>
          <w:tab w:val="left" w:pos="354"/>
        </w:tabs>
        <w:spacing w:after="240"/>
      </w:pPr>
      <w:bookmarkStart w:id="26" w:name="bookmark34"/>
      <w:bookmarkStart w:id="27" w:name="bookmark32"/>
      <w:bookmarkStart w:id="28" w:name="bookmark33"/>
      <w:bookmarkStart w:id="29" w:name="bookmark35"/>
      <w:bookmarkEnd w:id="26"/>
      <w:r w:rsidRPr="00F620F3">
        <w:rPr>
          <w:color w:val="000000"/>
        </w:rPr>
        <w:t>Prohibiciones al Jurado.</w:t>
      </w:r>
      <w:bookmarkEnd w:id="27"/>
      <w:bookmarkEnd w:id="28"/>
      <w:bookmarkEnd w:id="29"/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Los casos deben ser juzgado por ustedes sólo y exclusivamente sobre la base de la prueba presentada durante</w:t>
      </w:r>
      <w:r w:rsidRPr="00F620F3">
        <w:rPr>
          <w:color w:val="000000"/>
        </w:rPr>
        <w:br/>
        <w:t>el juicio. No deben realizar ninguna investigación por cuenta propia. Esto incluye leer diarios; mirar</w:t>
      </w:r>
      <w:r w:rsidRPr="00F620F3">
        <w:rPr>
          <w:color w:val="000000"/>
        </w:rPr>
        <w:br/>
        <w:t>programas de televisión sobre el caso; usar una computadora; teléfono celular; Internet, o cualquier otro</w:t>
      </w:r>
      <w:r w:rsidRPr="00F620F3">
        <w:rPr>
          <w:color w:val="000000"/>
        </w:rPr>
        <w:br/>
        <w:t>medio a fin de obtener información relacionada con el mismo. Es una regla que rige durante todo el juicio,</w:t>
      </w:r>
      <w:r w:rsidRPr="00F620F3">
        <w:rPr>
          <w:color w:val="000000"/>
        </w:rPr>
        <w:br/>
        <w:t>cuando estén en el tribunal, en sus hogares o en cualquier otro lugar; se trata de una prohibición absoluta.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Los jurados no deben mantener discusiones de ninguna clase con amigos o familiares acerca del caso, o de las</w:t>
      </w:r>
      <w:r w:rsidRPr="00F620F3">
        <w:rPr>
          <w:color w:val="000000"/>
        </w:rPr>
        <w:br/>
        <w:t>personas y lugares involucrados. No permitan que ni aún los más íntimos familiares les hagan comentarios o</w:t>
      </w:r>
      <w:r w:rsidRPr="00F620F3">
        <w:rPr>
          <w:color w:val="000000"/>
        </w:rPr>
        <w:br/>
        <w:t>preguntas sobre el juicio, ya que la información correcta es la que Ustedes deben valorar al finalizar el mismo</w:t>
      </w:r>
      <w:r w:rsidRPr="00F620F3">
        <w:rPr>
          <w:color w:val="000000"/>
        </w:rPr>
        <w:br/>
        <w:t>y nadie más la sabe. Toda otra información, va a ser necesariamente incompleta y subjetiva.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Recuerden que no pueden tomar contacto con las partes (imputado, Defensores, Fiscal) fuera de la audiencia</w:t>
      </w:r>
      <w:r w:rsidRPr="00F620F3">
        <w:rPr>
          <w:color w:val="000000"/>
        </w:rPr>
        <w:br/>
        <w:t>de juicio y hasta que den su veredicto. No miren ni acepten mensajes relacionados con este caso o con su tarea</w:t>
      </w:r>
      <w:r w:rsidRPr="00F620F3">
        <w:rPr>
          <w:color w:val="000000"/>
        </w:rPr>
        <w:br/>
        <w:t>como Jurados. No discutan este caso ni soliciten consejo de nadie por ningún medio.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Hacer algo así violaría su promesa y deber como jurados de ser imparciales y podrían ser sancionados.</w:t>
      </w:r>
    </w:p>
    <w:p w:rsidR="00F620F3" w:rsidRPr="00F620F3" w:rsidRDefault="00F620F3" w:rsidP="00F620F3">
      <w:pPr>
        <w:pStyle w:val="Ttulo30"/>
        <w:keepNext/>
        <w:keepLines/>
        <w:numPr>
          <w:ilvl w:val="0"/>
          <w:numId w:val="4"/>
        </w:numPr>
        <w:tabs>
          <w:tab w:val="left" w:pos="354"/>
        </w:tabs>
        <w:spacing w:after="240"/>
      </w:pPr>
      <w:bookmarkStart w:id="30" w:name="bookmark38"/>
      <w:bookmarkStart w:id="31" w:name="bookmark36"/>
      <w:bookmarkStart w:id="32" w:name="bookmark37"/>
      <w:bookmarkStart w:id="33" w:name="bookmark39"/>
      <w:bookmarkEnd w:id="30"/>
      <w:r w:rsidRPr="00F620F3">
        <w:rPr>
          <w:color w:val="000000"/>
        </w:rPr>
        <w:t>Toma de notas.</w:t>
      </w:r>
      <w:bookmarkEnd w:id="31"/>
      <w:bookmarkEnd w:id="32"/>
      <w:bookmarkEnd w:id="33"/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Ustedes pueden tomar notas o apuntes durante el transcurso del juicio, para lo cual se les facilitará un block de</w:t>
      </w:r>
      <w:r w:rsidRPr="00F620F3">
        <w:rPr>
          <w:color w:val="000000"/>
        </w:rPr>
        <w:br/>
        <w:t xml:space="preserve">hojas y una birome. No </w:t>
      </w:r>
      <w:proofErr w:type="gramStart"/>
      <w:r w:rsidRPr="00F620F3">
        <w:rPr>
          <w:color w:val="000000"/>
        </w:rPr>
        <w:t>obstante</w:t>
      </w:r>
      <w:proofErr w:type="gramEnd"/>
      <w:r w:rsidRPr="00F620F3">
        <w:rPr>
          <w:color w:val="000000"/>
        </w:rPr>
        <w:t xml:space="preserve"> tengan en cuenta que:</w:t>
      </w:r>
    </w:p>
    <w:p w:rsidR="00F620F3" w:rsidRPr="00F620F3" w:rsidRDefault="00F620F3" w:rsidP="00F620F3">
      <w:pPr>
        <w:pStyle w:val="Cuerpodeltexto0"/>
        <w:numPr>
          <w:ilvl w:val="0"/>
          <w:numId w:val="5"/>
        </w:numPr>
        <w:tabs>
          <w:tab w:val="left" w:pos="330"/>
        </w:tabs>
        <w:spacing w:after="240"/>
      </w:pPr>
      <w:bookmarkStart w:id="34" w:name="bookmark40"/>
      <w:bookmarkEnd w:id="34"/>
      <w:r w:rsidRPr="00F620F3">
        <w:rPr>
          <w:color w:val="000000"/>
        </w:rPr>
        <w:t>Las notas no deben distraerlos de lo que suceda en el juicio.</w:t>
      </w:r>
    </w:p>
    <w:p w:rsidR="00F620F3" w:rsidRPr="00F620F3" w:rsidRDefault="00F620F3" w:rsidP="00F620F3">
      <w:pPr>
        <w:pStyle w:val="Cuerpodeltexto0"/>
        <w:numPr>
          <w:ilvl w:val="0"/>
          <w:numId w:val="5"/>
        </w:numPr>
        <w:tabs>
          <w:tab w:val="left" w:pos="354"/>
        </w:tabs>
        <w:spacing w:after="240"/>
      </w:pPr>
      <w:bookmarkStart w:id="35" w:name="bookmark41"/>
      <w:bookmarkEnd w:id="35"/>
      <w:r w:rsidRPr="00F620F3">
        <w:rPr>
          <w:color w:val="000000"/>
        </w:rPr>
        <w:t>Son sólo una ayuda para la memoria. No son prueba.</w:t>
      </w:r>
    </w:p>
    <w:p w:rsidR="00F620F3" w:rsidRPr="00F620F3" w:rsidRDefault="00F620F3" w:rsidP="00F620F3">
      <w:pPr>
        <w:pStyle w:val="Cuerpodeltexto0"/>
        <w:numPr>
          <w:ilvl w:val="0"/>
          <w:numId w:val="5"/>
        </w:numPr>
        <w:tabs>
          <w:tab w:val="left" w:pos="363"/>
        </w:tabs>
        <w:spacing w:after="240"/>
      </w:pPr>
      <w:bookmarkStart w:id="36" w:name="bookmark42"/>
      <w:bookmarkEnd w:id="36"/>
      <w:r w:rsidRPr="00F620F3">
        <w:rPr>
          <w:color w:val="000000"/>
        </w:rPr>
        <w:t>No deben dejarse influenciar por las notas que haya tomado otro miembro del Jurado, ya que no todos</w:t>
      </w:r>
      <w:r w:rsidRPr="00F620F3">
        <w:rPr>
          <w:color w:val="000000"/>
        </w:rPr>
        <w:br/>
        <w:t>escriben los mismos conceptos y suelen hacerlo a distinta velocidad o de distinta forma. O incluso otros</w:t>
      </w:r>
      <w:r w:rsidRPr="00F620F3">
        <w:rPr>
          <w:color w:val="000000"/>
        </w:rPr>
        <w:br/>
        <w:t>pueden prestar mayor atención a distintos aspectos del mismo hecho.</w:t>
      </w:r>
    </w:p>
    <w:p w:rsidR="00F620F3" w:rsidRPr="00F620F3" w:rsidRDefault="00F620F3" w:rsidP="00F620F3">
      <w:pPr>
        <w:pStyle w:val="Cuerpodeltexto0"/>
        <w:numPr>
          <w:ilvl w:val="0"/>
          <w:numId w:val="5"/>
        </w:numPr>
        <w:tabs>
          <w:tab w:val="left" w:pos="354"/>
        </w:tabs>
        <w:spacing w:after="240"/>
      </w:pPr>
      <w:bookmarkStart w:id="37" w:name="bookmark43"/>
      <w:bookmarkEnd w:id="37"/>
      <w:r w:rsidRPr="00F620F3">
        <w:rPr>
          <w:color w:val="000000"/>
        </w:rPr>
        <w:t>Las notas son confidenciales. Si hay diferencias entre su recuerdo y las notas, debe prevalecer su recuerdo.</w:t>
      </w:r>
      <w:r w:rsidRPr="00F620F3">
        <w:br w:type="page"/>
      </w:r>
    </w:p>
    <w:p w:rsidR="00F620F3" w:rsidRPr="00F620F3" w:rsidRDefault="00F620F3" w:rsidP="00F620F3">
      <w:pPr>
        <w:pStyle w:val="Cuerpodeltexto0"/>
        <w:numPr>
          <w:ilvl w:val="0"/>
          <w:numId w:val="5"/>
        </w:numPr>
        <w:tabs>
          <w:tab w:val="left" w:pos="359"/>
        </w:tabs>
      </w:pPr>
      <w:bookmarkStart w:id="38" w:name="bookmark44"/>
      <w:bookmarkEnd w:id="38"/>
      <w:r w:rsidRPr="00F620F3">
        <w:rPr>
          <w:color w:val="000000"/>
        </w:rPr>
        <w:lastRenderedPageBreak/>
        <w:t>Durante los recesos, las notas quedarán en el recinto.</w:t>
      </w:r>
    </w:p>
    <w:p w:rsidR="00F620F3" w:rsidRPr="00F620F3" w:rsidRDefault="00F620F3" w:rsidP="00F620F3">
      <w:pPr>
        <w:pStyle w:val="Cuerpodeltexto0"/>
        <w:numPr>
          <w:ilvl w:val="0"/>
          <w:numId w:val="5"/>
        </w:numPr>
        <w:tabs>
          <w:tab w:val="left" w:pos="359"/>
        </w:tabs>
      </w:pPr>
      <w:bookmarkStart w:id="39" w:name="bookmark45"/>
      <w:bookmarkEnd w:id="39"/>
      <w:r w:rsidRPr="00F620F3">
        <w:rPr>
          <w:color w:val="000000"/>
        </w:rPr>
        <w:t>Al final del juicio, el secretario se llevará todas las notas y serán destruidas.</w:t>
      </w:r>
    </w:p>
    <w:p w:rsidR="00F620F3" w:rsidRPr="00F620F3" w:rsidRDefault="00F620F3" w:rsidP="00F620F3">
      <w:pPr>
        <w:pStyle w:val="Ttulo30"/>
        <w:keepNext/>
        <w:keepLines/>
        <w:numPr>
          <w:ilvl w:val="0"/>
          <w:numId w:val="4"/>
        </w:numPr>
        <w:tabs>
          <w:tab w:val="left" w:pos="364"/>
        </w:tabs>
      </w:pPr>
      <w:bookmarkStart w:id="40" w:name="bookmark48"/>
      <w:bookmarkStart w:id="41" w:name="bookmark46"/>
      <w:bookmarkStart w:id="42" w:name="bookmark47"/>
      <w:bookmarkStart w:id="43" w:name="bookmark49"/>
      <w:bookmarkEnd w:id="40"/>
      <w:r w:rsidRPr="00F620F3">
        <w:rPr>
          <w:color w:val="000000"/>
        </w:rPr>
        <w:t>Cuestiones sobre la prueba</w:t>
      </w:r>
      <w:r w:rsidRPr="00F620F3">
        <w:rPr>
          <w:i/>
          <w:iCs/>
          <w:color w:val="000000"/>
        </w:rPr>
        <w:t>.</w:t>
      </w:r>
      <w:bookmarkEnd w:id="41"/>
      <w:bookmarkEnd w:id="42"/>
      <w:bookmarkEnd w:id="43"/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>Como miembros del Jurado, ustedes van a decidir cuáles hechos quedaron probados. Para ello tienen que</w:t>
      </w:r>
      <w:r w:rsidRPr="00F620F3">
        <w:rPr>
          <w:color w:val="000000"/>
        </w:rPr>
        <w:br/>
        <w:t>evaluar la prueba que se produzca en el juicio.</w:t>
      </w:r>
    </w:p>
    <w:p w:rsidR="00F620F3" w:rsidRPr="00F620F3" w:rsidRDefault="00F620F3" w:rsidP="00F620F3">
      <w:pPr>
        <w:pStyle w:val="Cuerpodeltexto0"/>
        <w:spacing w:line="254" w:lineRule="auto"/>
      </w:pPr>
      <w:r w:rsidRPr="00F620F3">
        <w:rPr>
          <w:color w:val="000000"/>
        </w:rPr>
        <w:t>La prueba puede consistir en declaraciones de testigos o peritos, o en elementos o documentos que</w:t>
      </w:r>
      <w:r w:rsidRPr="00F620F3">
        <w:rPr>
          <w:color w:val="000000"/>
        </w:rPr>
        <w:br/>
        <w:t>denominaremos prueba material.</w:t>
      </w:r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>La credibilidad de las personas que testifiquen y decidir qué importancia o peso posee cada testimonio es una</w:t>
      </w:r>
      <w:r w:rsidRPr="00F620F3">
        <w:rPr>
          <w:color w:val="000000"/>
        </w:rPr>
        <w:br/>
        <w:t>responsabilidad del Jurado. Ustedes decidirán si creen todo lo que un testigo dice, si creen parte de lo que dice</w:t>
      </w:r>
      <w:r w:rsidRPr="00F620F3">
        <w:rPr>
          <w:color w:val="000000"/>
        </w:rPr>
        <w:br/>
        <w:t>o si no le creen nada.</w:t>
      </w:r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>Al decidir sobre la credibilidad de un testigo, ustedes deben examinar todo el testimonio y pueden considerar,</w:t>
      </w:r>
      <w:r w:rsidRPr="00F620F3">
        <w:rPr>
          <w:color w:val="000000"/>
        </w:rPr>
        <w:br/>
        <w:t>entre otros, los factores siguientes:</w:t>
      </w:r>
    </w:p>
    <w:p w:rsidR="00F620F3" w:rsidRPr="00F620F3" w:rsidRDefault="00F620F3" w:rsidP="00F620F3">
      <w:pPr>
        <w:pStyle w:val="Cuerpodeltexto0"/>
        <w:numPr>
          <w:ilvl w:val="0"/>
          <w:numId w:val="6"/>
        </w:numPr>
        <w:tabs>
          <w:tab w:val="left" w:pos="901"/>
        </w:tabs>
        <w:spacing w:line="240" w:lineRule="auto"/>
      </w:pPr>
      <w:bookmarkStart w:id="44" w:name="bookmark50"/>
      <w:bookmarkEnd w:id="44"/>
      <w:r w:rsidRPr="00F620F3">
        <w:rPr>
          <w:color w:val="000000"/>
        </w:rPr>
        <w:t>Si tiene alguna relación personal o de amistad o enemistad con los imputados o con las víctimas o</w:t>
      </w:r>
      <w:r w:rsidRPr="00F620F3">
        <w:rPr>
          <w:color w:val="000000"/>
        </w:rPr>
        <w:br/>
        <w:t>partes del proceso.</w:t>
      </w:r>
    </w:p>
    <w:p w:rsidR="00F620F3" w:rsidRPr="00F620F3" w:rsidRDefault="00F620F3" w:rsidP="00F620F3">
      <w:pPr>
        <w:pStyle w:val="Cuerpodeltexto0"/>
        <w:numPr>
          <w:ilvl w:val="0"/>
          <w:numId w:val="6"/>
        </w:numPr>
        <w:tabs>
          <w:tab w:val="left" w:pos="901"/>
        </w:tabs>
        <w:spacing w:line="240" w:lineRule="auto"/>
      </w:pPr>
      <w:bookmarkStart w:id="45" w:name="bookmark51"/>
      <w:bookmarkEnd w:id="45"/>
      <w:r w:rsidRPr="00F620F3">
        <w:rPr>
          <w:color w:val="000000"/>
        </w:rPr>
        <w:t>La oportunidad, y calidades personales del testigo para ver, escuchar o conocer los asuntos que se le</w:t>
      </w:r>
      <w:r w:rsidRPr="00F620F3">
        <w:rPr>
          <w:color w:val="000000"/>
        </w:rPr>
        <w:br/>
        <w:t>pregunten.</w:t>
      </w:r>
    </w:p>
    <w:p w:rsidR="00F620F3" w:rsidRPr="00F620F3" w:rsidRDefault="00F620F3" w:rsidP="00F620F3">
      <w:pPr>
        <w:pStyle w:val="Cuerpodeltexto0"/>
        <w:numPr>
          <w:ilvl w:val="0"/>
          <w:numId w:val="6"/>
        </w:numPr>
        <w:tabs>
          <w:tab w:val="left" w:pos="901"/>
        </w:tabs>
      </w:pPr>
      <w:bookmarkStart w:id="46" w:name="bookmark52"/>
      <w:bookmarkEnd w:id="46"/>
      <w:r w:rsidRPr="00F620F3">
        <w:rPr>
          <w:color w:val="000000"/>
        </w:rPr>
        <w:t>La calidad o capacidad de retención de los hechos o de memoria que tenga.</w:t>
      </w:r>
    </w:p>
    <w:p w:rsidR="00F620F3" w:rsidRPr="00F620F3" w:rsidRDefault="00F620F3" w:rsidP="00F620F3">
      <w:pPr>
        <w:pStyle w:val="Cuerpodeltexto0"/>
        <w:numPr>
          <w:ilvl w:val="0"/>
          <w:numId w:val="6"/>
        </w:numPr>
        <w:tabs>
          <w:tab w:val="left" w:pos="901"/>
        </w:tabs>
        <w:spacing w:line="254" w:lineRule="auto"/>
      </w:pPr>
      <w:bookmarkStart w:id="47" w:name="bookmark53"/>
      <w:bookmarkEnd w:id="47"/>
      <w:r w:rsidRPr="00F620F3">
        <w:rPr>
          <w:color w:val="000000"/>
        </w:rPr>
        <w:t>Si el testigo tiene algún motivo que lo determine a afirmar determinadas cosas o interés, parcialidad</w:t>
      </w:r>
      <w:r w:rsidRPr="00F620F3">
        <w:rPr>
          <w:color w:val="000000"/>
        </w:rPr>
        <w:br/>
        <w:t>o prejuicio.</w:t>
      </w:r>
    </w:p>
    <w:p w:rsidR="00F620F3" w:rsidRPr="00F620F3" w:rsidRDefault="00F620F3" w:rsidP="00F620F3">
      <w:pPr>
        <w:pStyle w:val="Cuerpodeltexto0"/>
        <w:numPr>
          <w:ilvl w:val="0"/>
          <w:numId w:val="6"/>
        </w:numPr>
        <w:tabs>
          <w:tab w:val="left" w:pos="901"/>
        </w:tabs>
      </w:pPr>
      <w:bookmarkStart w:id="48" w:name="bookmark54"/>
      <w:bookmarkEnd w:id="48"/>
      <w:r w:rsidRPr="00F620F3">
        <w:rPr>
          <w:color w:val="000000"/>
        </w:rPr>
        <w:t>Cuan razonable es el testimonio al considerarlo con otra evidencia que ustedes hayan recibido.</w:t>
      </w:r>
    </w:p>
    <w:p w:rsidR="00F620F3" w:rsidRPr="00F620F3" w:rsidRDefault="00F620F3" w:rsidP="00F620F3">
      <w:pPr>
        <w:pStyle w:val="Cuerpodeltexto0"/>
        <w:numPr>
          <w:ilvl w:val="0"/>
          <w:numId w:val="6"/>
        </w:numPr>
        <w:tabs>
          <w:tab w:val="left" w:pos="901"/>
        </w:tabs>
        <w:spacing w:line="240" w:lineRule="auto"/>
      </w:pPr>
      <w:bookmarkStart w:id="49" w:name="bookmark55"/>
      <w:bookmarkEnd w:id="49"/>
      <w:r w:rsidRPr="00F620F3">
        <w:rPr>
          <w:color w:val="000000"/>
        </w:rPr>
        <w:t>Verosimilitud de la declaración: concurrencia de corroboraciones periféricas: que sea una</w:t>
      </w:r>
      <w:r w:rsidRPr="00F620F3">
        <w:rPr>
          <w:color w:val="000000"/>
        </w:rPr>
        <w:br/>
        <w:t>declaración lógica y si existen corroboraciones objetivas a ella, por ejemplo algún otro aspecto que permita</w:t>
      </w:r>
      <w:r w:rsidRPr="00F620F3">
        <w:rPr>
          <w:color w:val="000000"/>
        </w:rPr>
        <w:br/>
        <w:t>afirmar que lo que dice es cierto.</w:t>
      </w:r>
    </w:p>
    <w:p w:rsidR="00F620F3" w:rsidRPr="00F620F3" w:rsidRDefault="00F620F3" w:rsidP="00F620F3">
      <w:pPr>
        <w:pStyle w:val="Cuerpodeltexto0"/>
        <w:spacing w:line="240" w:lineRule="auto"/>
      </w:pPr>
      <w:r w:rsidRPr="00F620F3">
        <w:rPr>
          <w:color w:val="000000"/>
        </w:rPr>
        <w:t>Es importante que también conozcan que el peso de la prueba no depende del número de testigos que testifica</w:t>
      </w:r>
      <w:r w:rsidRPr="00F620F3">
        <w:rPr>
          <w:color w:val="000000"/>
        </w:rPr>
        <w:br/>
        <w:t>sobre un mismo hecho. Un solo testigo que les merezca credibilidad puede ser suficiente para probar el hecho.</w:t>
      </w:r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>Como ya les expliqué, el acusado no está obligado a declarar, pero si decide hacerlo, ustedes deben saber que,</w:t>
      </w:r>
      <w:r w:rsidRPr="00F620F3">
        <w:rPr>
          <w:color w:val="000000"/>
        </w:rPr>
        <w:br/>
        <w:t>a diferencia de los testigos, no declara bajo juramento, por lo que podrá decir en su defensa cosas verdaderas o</w:t>
      </w:r>
      <w:r w:rsidRPr="00F620F3">
        <w:rPr>
          <w:color w:val="000000"/>
        </w:rPr>
        <w:br/>
        <w:t>falsas, sin que ello tenga ninguna consecuencia negativa para el mismo.</w:t>
      </w:r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>Aun en el caso de mentir o ser poco creíble su declaración, es el Estado el que deberá demostrar que lo que</w:t>
      </w:r>
      <w:r w:rsidRPr="00F620F3">
        <w:rPr>
          <w:color w:val="000000"/>
        </w:rPr>
        <w:br/>
        <w:t>dice, de ninguna manera debe ser considerado. Con certeza deberá señalar que no es posible que lo dicho sea</w:t>
      </w:r>
      <w:r w:rsidRPr="00F620F3">
        <w:rPr>
          <w:color w:val="000000"/>
        </w:rPr>
        <w:br/>
        <w:t>cierto, no más o menos cierto, no más o menos creíble, no más o menos probable. Deberá probar con certeza</w:t>
      </w:r>
      <w:r w:rsidRPr="00F620F3">
        <w:rPr>
          <w:color w:val="000000"/>
        </w:rPr>
        <w:br/>
        <w:t>que la versión del acusado debe descartarse.</w:t>
      </w:r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>Por último, en todo juicio las partes pueden hacer estipulaciones o acuerdos probatorios, lo cual significa que</w:t>
      </w:r>
      <w:r w:rsidRPr="00F620F3">
        <w:rPr>
          <w:color w:val="000000"/>
        </w:rPr>
        <w:br/>
        <w:t>el Fiscal, la Querella, el Defensor e imputado acuerdan dar por probados determinados hechos sobre los que</w:t>
      </w:r>
      <w:r w:rsidRPr="00F620F3">
        <w:rPr>
          <w:color w:val="000000"/>
        </w:rPr>
        <w:br/>
        <w:t>no se va a discutir y no se producirá prueba.</w:t>
      </w:r>
      <w:r w:rsidRPr="00F620F3">
        <w:br w:type="page"/>
      </w:r>
    </w:p>
    <w:p w:rsidR="00F620F3" w:rsidRPr="00F620F3" w:rsidRDefault="00F620F3" w:rsidP="00F620F3">
      <w:pPr>
        <w:pStyle w:val="Cuerpodeltexto0"/>
        <w:spacing w:after="240" w:line="254" w:lineRule="auto"/>
      </w:pPr>
      <w:r w:rsidRPr="00F620F3">
        <w:rPr>
          <w:color w:val="000000"/>
        </w:rPr>
        <w:lastRenderedPageBreak/>
        <w:t xml:space="preserve">Se realizó el siguiente </w:t>
      </w:r>
      <w:r w:rsidRPr="00F620F3">
        <w:rPr>
          <w:b/>
          <w:bCs/>
          <w:color w:val="000000"/>
        </w:rPr>
        <w:t>acuerdo probatorio</w:t>
      </w:r>
      <w:r w:rsidRPr="00F620F3">
        <w:rPr>
          <w:color w:val="000000"/>
        </w:rPr>
        <w:t>: Esto significa que esos hechos deben ser tenidos por cierto</w:t>
      </w:r>
      <w:r w:rsidRPr="00F620F3">
        <w:rPr>
          <w:color w:val="000000"/>
        </w:rPr>
        <w:br/>
        <w:t>independiente de prueba alguna que los acredite.</w:t>
      </w:r>
    </w:p>
    <w:p w:rsidR="00F620F3" w:rsidRPr="00F620F3" w:rsidRDefault="00F620F3" w:rsidP="00F620F3">
      <w:pPr>
        <w:pStyle w:val="Cuerpodeltexto0"/>
        <w:numPr>
          <w:ilvl w:val="0"/>
          <w:numId w:val="7"/>
        </w:numPr>
        <w:tabs>
          <w:tab w:val="left" w:pos="507"/>
        </w:tabs>
        <w:spacing w:after="240"/>
      </w:pPr>
      <w:bookmarkStart w:id="50" w:name="bookmark56"/>
      <w:bookmarkEnd w:id="50"/>
      <w:r w:rsidRPr="00F620F3">
        <w:rPr>
          <w:color w:val="000000"/>
        </w:rPr>
        <w:t xml:space="preserve">Que Valentín Sebastián González: es hijo de los imputados González y </w:t>
      </w:r>
      <w:proofErr w:type="spellStart"/>
      <w:r w:rsidRPr="00F620F3">
        <w:rPr>
          <w:color w:val="000000"/>
        </w:rPr>
        <w:t>Tizza</w:t>
      </w:r>
      <w:proofErr w:type="spellEnd"/>
      <w:r w:rsidRPr="00F620F3">
        <w:rPr>
          <w:color w:val="000000"/>
        </w:rPr>
        <w:t xml:space="preserve"> y nació el día 3 de junio</w:t>
      </w:r>
      <w:r w:rsidRPr="00F620F3">
        <w:rPr>
          <w:color w:val="000000"/>
        </w:rPr>
        <w:br/>
        <w:t>del año 2016.-</w:t>
      </w:r>
    </w:p>
    <w:p w:rsidR="00F620F3" w:rsidRPr="00F620F3" w:rsidRDefault="00F620F3" w:rsidP="00F620F3">
      <w:pPr>
        <w:pStyle w:val="Cuerpodeltexto0"/>
        <w:numPr>
          <w:ilvl w:val="0"/>
          <w:numId w:val="7"/>
        </w:numPr>
        <w:tabs>
          <w:tab w:val="left" w:pos="507"/>
        </w:tabs>
        <w:spacing w:after="240"/>
      </w:pPr>
      <w:bookmarkStart w:id="51" w:name="bookmark57"/>
      <w:bookmarkEnd w:id="51"/>
      <w:r w:rsidRPr="00F620F3">
        <w:rPr>
          <w:color w:val="000000"/>
        </w:rPr>
        <w:t xml:space="preserve">Que Antonio Sebastián </w:t>
      </w:r>
      <w:proofErr w:type="spellStart"/>
      <w:r w:rsidRPr="00F620F3">
        <w:rPr>
          <w:color w:val="000000"/>
        </w:rPr>
        <w:t>Tizza</w:t>
      </w:r>
      <w:proofErr w:type="spellEnd"/>
      <w:r w:rsidRPr="00F620F3">
        <w:rPr>
          <w:color w:val="000000"/>
        </w:rPr>
        <w:t xml:space="preserve"> conocía (es decir había sido notificado), al momento de los hechos aquí</w:t>
      </w:r>
      <w:r w:rsidRPr="00F620F3">
        <w:rPr>
          <w:color w:val="000000"/>
        </w:rPr>
        <w:br/>
        <w:t>investigados, la orden de prohibición de acercamiento hacia su hijo Valentín González dispuesta por el</w:t>
      </w:r>
      <w:r w:rsidRPr="00F620F3">
        <w:rPr>
          <w:color w:val="000000"/>
        </w:rPr>
        <w:br/>
        <w:t xml:space="preserve">Primer Juzgado de Instrucción de </w:t>
      </w:r>
      <w:proofErr w:type="spellStart"/>
      <w:r w:rsidRPr="00F620F3">
        <w:rPr>
          <w:color w:val="000000"/>
        </w:rPr>
        <w:t>Tunuyán</w:t>
      </w:r>
      <w:proofErr w:type="spellEnd"/>
      <w:r w:rsidRPr="00F620F3">
        <w:rPr>
          <w:color w:val="000000"/>
        </w:rPr>
        <w:t xml:space="preserve"> en los autos 60.556/3.-</w:t>
      </w:r>
    </w:p>
    <w:p w:rsidR="00F620F3" w:rsidRPr="00F620F3" w:rsidRDefault="00F620F3" w:rsidP="00F620F3">
      <w:pPr>
        <w:pStyle w:val="Cuerpodeltexto0"/>
        <w:numPr>
          <w:ilvl w:val="0"/>
          <w:numId w:val="7"/>
        </w:numPr>
        <w:tabs>
          <w:tab w:val="left" w:pos="507"/>
        </w:tabs>
        <w:spacing w:after="780"/>
      </w:pPr>
      <w:bookmarkStart w:id="52" w:name="bookmark58"/>
      <w:bookmarkEnd w:id="52"/>
      <w:r w:rsidRPr="00F620F3">
        <w:rPr>
          <w:color w:val="000000"/>
        </w:rPr>
        <w:t xml:space="preserve">Y que Yanina Celeste </w:t>
      </w:r>
      <w:proofErr w:type="spellStart"/>
      <w:r w:rsidRPr="00F620F3">
        <w:rPr>
          <w:color w:val="000000"/>
        </w:rPr>
        <w:t>Gonzalez</w:t>
      </w:r>
      <w:proofErr w:type="spellEnd"/>
      <w:r w:rsidRPr="00F620F3">
        <w:rPr>
          <w:color w:val="000000"/>
        </w:rPr>
        <w:t xml:space="preserve"> conocía, al momento de los hechos aquí investigados, la orden de</w:t>
      </w:r>
      <w:r w:rsidRPr="00F620F3">
        <w:rPr>
          <w:color w:val="000000"/>
        </w:rPr>
        <w:br/>
        <w:t>prohibición de acercamiento hacia su hijo Valentín González dispuesta por el Primer Juzgado de Instrucción</w:t>
      </w:r>
      <w:r w:rsidRPr="00F620F3">
        <w:rPr>
          <w:color w:val="000000"/>
        </w:rPr>
        <w:br/>
        <w:t xml:space="preserve">de </w:t>
      </w:r>
      <w:proofErr w:type="spellStart"/>
      <w:r w:rsidRPr="00F620F3">
        <w:rPr>
          <w:color w:val="000000"/>
        </w:rPr>
        <w:t>Tunuyán</w:t>
      </w:r>
      <w:proofErr w:type="spellEnd"/>
      <w:r w:rsidRPr="00F620F3">
        <w:rPr>
          <w:color w:val="000000"/>
        </w:rPr>
        <w:t xml:space="preserve"> en los autos 60.556/3.-</w:t>
      </w:r>
    </w:p>
    <w:p w:rsidR="00F620F3" w:rsidRPr="00F620F3" w:rsidRDefault="00F620F3" w:rsidP="00F620F3">
      <w:pPr>
        <w:pStyle w:val="Cuerpodeltexto0"/>
        <w:numPr>
          <w:ilvl w:val="0"/>
          <w:numId w:val="4"/>
        </w:numPr>
        <w:tabs>
          <w:tab w:val="left" w:pos="367"/>
        </w:tabs>
        <w:spacing w:after="240"/>
      </w:pPr>
      <w:bookmarkStart w:id="53" w:name="bookmark59"/>
      <w:bookmarkEnd w:id="53"/>
      <w:r w:rsidRPr="00F620F3">
        <w:rPr>
          <w:color w:val="000000"/>
        </w:rPr>
        <w:t>Principios constitucionales del proceso.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Es muy importante que les mencione algunas normas, leyes o principios que forman parte de nuestro</w:t>
      </w:r>
      <w:r w:rsidRPr="00F620F3">
        <w:rPr>
          <w:color w:val="000000"/>
        </w:rPr>
        <w:br/>
        <w:t>ordenamiento jurídico, de los Pactos Internacionales de Derechos Humanos; de nuestra Constitución Nacional</w:t>
      </w:r>
      <w:r w:rsidRPr="00F620F3">
        <w:rPr>
          <w:color w:val="000000"/>
        </w:rPr>
        <w:br/>
        <w:t>y Provincial.</w:t>
      </w:r>
    </w:p>
    <w:p w:rsidR="00F620F3" w:rsidRPr="00F620F3" w:rsidRDefault="00F620F3" w:rsidP="00F620F3">
      <w:pPr>
        <w:pStyle w:val="Ttulo30"/>
        <w:keepNext/>
        <w:keepLines/>
        <w:numPr>
          <w:ilvl w:val="0"/>
          <w:numId w:val="8"/>
        </w:numPr>
        <w:tabs>
          <w:tab w:val="left" w:pos="401"/>
        </w:tabs>
        <w:spacing w:after="240"/>
      </w:pPr>
      <w:bookmarkStart w:id="54" w:name="bookmark62"/>
      <w:bookmarkStart w:id="55" w:name="bookmark60"/>
      <w:bookmarkStart w:id="56" w:name="bookmark61"/>
      <w:bookmarkStart w:id="57" w:name="bookmark63"/>
      <w:bookmarkEnd w:id="54"/>
      <w:r w:rsidRPr="00F620F3">
        <w:rPr>
          <w:color w:val="000000"/>
        </w:rPr>
        <w:t>Derecho a no declarar.</w:t>
      </w:r>
      <w:bookmarkEnd w:id="55"/>
      <w:bookmarkEnd w:id="56"/>
      <w:bookmarkEnd w:id="57"/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En todo proceso penal, un acusado tiene el derecho absoluto de guardar silencio y no declarar. Y esto de</w:t>
      </w:r>
      <w:r w:rsidRPr="00F620F3">
        <w:rPr>
          <w:color w:val="000000"/>
        </w:rPr>
        <w:br/>
        <w:t>ninguna manera significa que sea culpable. Entonces, el hecho de que los imputados en esa causa, decidan no</w:t>
      </w:r>
      <w:r w:rsidRPr="00F620F3">
        <w:rPr>
          <w:color w:val="000000"/>
        </w:rPr>
        <w:br/>
        <w:t>declarar, no debe ni puede influenciar el veredicto de ustedes en modo alguno.</w:t>
      </w:r>
    </w:p>
    <w:p w:rsidR="00F620F3" w:rsidRPr="00F620F3" w:rsidRDefault="00F620F3" w:rsidP="00F620F3">
      <w:pPr>
        <w:pStyle w:val="Ttulo30"/>
        <w:keepNext/>
        <w:keepLines/>
        <w:numPr>
          <w:ilvl w:val="0"/>
          <w:numId w:val="8"/>
        </w:numPr>
        <w:tabs>
          <w:tab w:val="left" w:pos="401"/>
        </w:tabs>
        <w:spacing w:after="240"/>
      </w:pPr>
      <w:bookmarkStart w:id="58" w:name="bookmark66"/>
      <w:bookmarkStart w:id="59" w:name="bookmark64"/>
      <w:bookmarkStart w:id="60" w:name="bookmark65"/>
      <w:bookmarkStart w:id="61" w:name="bookmark67"/>
      <w:bookmarkEnd w:id="58"/>
      <w:r w:rsidRPr="00F620F3">
        <w:rPr>
          <w:color w:val="000000"/>
        </w:rPr>
        <w:t>Presunción de inocencia.</w:t>
      </w:r>
      <w:bookmarkEnd w:id="59"/>
      <w:bookmarkEnd w:id="60"/>
      <w:bookmarkEnd w:id="61"/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Nuestra Constitución presume que todas las personas son inocentes hasta tanto la Fiscalía demuestre lo</w:t>
      </w:r>
      <w:r w:rsidRPr="00F620F3">
        <w:rPr>
          <w:color w:val="000000"/>
        </w:rPr>
        <w:br/>
        <w:t>contrario. Si fracasa, ustedes deberán declarar NO CULPABLE al acusado.</w:t>
      </w:r>
    </w:p>
    <w:p w:rsidR="00F620F3" w:rsidRPr="00F620F3" w:rsidRDefault="00F620F3" w:rsidP="00F620F3">
      <w:pPr>
        <w:pStyle w:val="Ttulo30"/>
        <w:keepNext/>
        <w:keepLines/>
        <w:numPr>
          <w:ilvl w:val="0"/>
          <w:numId w:val="8"/>
        </w:numPr>
        <w:tabs>
          <w:tab w:val="left" w:pos="401"/>
        </w:tabs>
        <w:spacing w:after="240"/>
      </w:pPr>
      <w:bookmarkStart w:id="62" w:name="bookmark70"/>
      <w:bookmarkStart w:id="63" w:name="bookmark68"/>
      <w:bookmarkStart w:id="64" w:name="bookmark69"/>
      <w:bookmarkStart w:id="65" w:name="bookmark71"/>
      <w:bookmarkEnd w:id="62"/>
      <w:r w:rsidRPr="00F620F3">
        <w:rPr>
          <w:color w:val="000000"/>
        </w:rPr>
        <w:t>Carga de la prueba.</w:t>
      </w:r>
      <w:bookmarkEnd w:id="63"/>
      <w:bookmarkEnd w:id="64"/>
      <w:bookmarkEnd w:id="65"/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El Fiscal es quien tiene el deber -carga- de la prueba. En ningún momento es deber del acusado probar su</w:t>
      </w:r>
      <w:r w:rsidRPr="00F620F3">
        <w:rPr>
          <w:color w:val="000000"/>
        </w:rPr>
        <w:br/>
        <w:t>inocencia. El acusado no tiene que probar nada ya que está amparado como todo ciudadano igual que Uds.,</w:t>
      </w:r>
      <w:r w:rsidRPr="00F620F3">
        <w:rPr>
          <w:color w:val="000000"/>
        </w:rPr>
        <w:br/>
        <w:t>por la presunción de inocencia.</w:t>
      </w:r>
    </w:p>
    <w:p w:rsidR="00F620F3" w:rsidRPr="00F620F3" w:rsidRDefault="00F620F3" w:rsidP="00F620F3">
      <w:pPr>
        <w:pStyle w:val="Ttulo30"/>
        <w:keepNext/>
        <w:keepLines/>
        <w:numPr>
          <w:ilvl w:val="0"/>
          <w:numId w:val="8"/>
        </w:numPr>
        <w:tabs>
          <w:tab w:val="left" w:pos="401"/>
        </w:tabs>
        <w:spacing w:after="240"/>
      </w:pPr>
      <w:bookmarkStart w:id="66" w:name="bookmark74"/>
      <w:bookmarkStart w:id="67" w:name="bookmark72"/>
      <w:bookmarkStart w:id="68" w:name="bookmark73"/>
      <w:bookmarkStart w:id="69" w:name="bookmark75"/>
      <w:bookmarkEnd w:id="66"/>
      <w:r w:rsidRPr="00F620F3">
        <w:rPr>
          <w:color w:val="000000"/>
        </w:rPr>
        <w:t>Certeza y duda razonable.</w:t>
      </w:r>
      <w:bookmarkEnd w:id="67"/>
      <w:bookmarkEnd w:id="68"/>
      <w:bookmarkEnd w:id="69"/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La Constitución y las leyes procesales exigen “certeza” de la existencia de la acusación para poder declarar</w:t>
      </w:r>
      <w:r w:rsidRPr="00F620F3">
        <w:rPr>
          <w:color w:val="000000"/>
        </w:rPr>
        <w:br/>
        <w:t>culpable a un imputado.</w:t>
      </w:r>
    </w:p>
    <w:p w:rsidR="00F620F3" w:rsidRPr="00F620F3" w:rsidRDefault="00F620F3" w:rsidP="00F620F3">
      <w:pPr>
        <w:pStyle w:val="Cuerpodeltexto0"/>
        <w:spacing w:after="240"/>
      </w:pPr>
      <w:r w:rsidRPr="00F620F3">
        <w:rPr>
          <w:color w:val="000000"/>
        </w:rPr>
        <w:t>Pero está claro que esta certeza no puede ser matemática o absoluta. Es que es imposible reconstruir un suceso</w:t>
      </w:r>
      <w:r w:rsidRPr="00F620F3">
        <w:rPr>
          <w:color w:val="000000"/>
        </w:rPr>
        <w:br/>
        <w:t>histórico que no se ha presenciado y arribar a ese nivel de convicción (certeza absoluta).- Por eso se dice que</w:t>
      </w:r>
      <w:r w:rsidRPr="00F620F3">
        <w:rPr>
          <w:color w:val="000000"/>
        </w:rPr>
        <w:br/>
        <w:t>la certeza absoluta es un estándar de prueba que es imposible de alcanzar en el mundo humano.</w:t>
      </w:r>
    </w:p>
    <w:p w:rsidR="00F620F3" w:rsidRPr="00F620F3" w:rsidRDefault="00F620F3" w:rsidP="00F620F3">
      <w:pPr>
        <w:pStyle w:val="Cuerpodeltexto0"/>
        <w:spacing w:after="240"/>
        <w:sectPr w:rsidR="00F620F3" w:rsidRPr="00F620F3">
          <w:footerReference w:type="default" r:id="rId5"/>
          <w:pgSz w:w="12240" w:h="15840"/>
          <w:pgMar w:top="1125" w:right="874" w:bottom="980" w:left="1554" w:header="697" w:footer="3" w:gutter="0"/>
          <w:pgNumType w:start="1"/>
          <w:cols w:space="720"/>
          <w:noEndnote/>
          <w:docGrid w:linePitch="360"/>
        </w:sectPr>
      </w:pPr>
      <w:r w:rsidRPr="00F620F3">
        <w:rPr>
          <w:color w:val="000000"/>
        </w:rPr>
        <w:t>Aparece aquí el concepto de duda. Es decir, cuando una duda puede ser suficiente para poder afirmar que la</w:t>
      </w:r>
      <w:r w:rsidRPr="00F620F3">
        <w:rPr>
          <w:color w:val="000000"/>
        </w:rPr>
        <w:br/>
        <w:t>certeza -exigida constitucionalmente- no ha sido alcanzada. Se habla así de duda razonable.</w:t>
      </w:r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lastRenderedPageBreak/>
        <w:t>Una “duda es razonable”, cuando ustedes pueden dar razón. En otras palabras, pueden dar motivos,</w:t>
      </w:r>
      <w:r w:rsidRPr="00F620F3">
        <w:rPr>
          <w:color w:val="000000"/>
        </w:rPr>
        <w:br/>
        <w:t>fundamentos, argumentos por los cuales uno duda o no tiene certeza.</w:t>
      </w:r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>Una duda razonable no es una duda inverosímil, forzada, o imaginaria. No es una duda basada en lástima,</w:t>
      </w:r>
      <w:r w:rsidRPr="00F620F3">
        <w:rPr>
          <w:color w:val="000000"/>
        </w:rPr>
        <w:br/>
        <w:t>piedad o prejuicio. Es una duda basada en la razón y en el sentido común. Es la duda que surge de una serena</w:t>
      </w:r>
      <w:r w:rsidRPr="00F620F3">
        <w:rPr>
          <w:color w:val="000000"/>
        </w:rPr>
        <w:br/>
        <w:t>e imparcial consideración de toda la prueba que se manifestó en el juicio.</w:t>
      </w:r>
    </w:p>
    <w:p w:rsidR="00F620F3" w:rsidRPr="00F620F3" w:rsidRDefault="00F620F3" w:rsidP="00F620F3">
      <w:pPr>
        <w:pStyle w:val="Ttulo30"/>
        <w:keepNext/>
        <w:keepLines/>
      </w:pPr>
      <w:bookmarkStart w:id="70" w:name="bookmark76"/>
      <w:bookmarkStart w:id="71" w:name="bookmark77"/>
      <w:bookmarkStart w:id="72" w:name="bookmark78"/>
      <w:r w:rsidRPr="00F620F3">
        <w:rPr>
          <w:color w:val="000000"/>
        </w:rPr>
        <w:t>En conclusión.</w:t>
      </w:r>
      <w:bookmarkEnd w:id="70"/>
      <w:bookmarkEnd w:id="71"/>
      <w:bookmarkEnd w:id="72"/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>Si están convencidos que el Estado ha acreditado la culpabilidad de los acusados más allá de toda duda</w:t>
      </w:r>
      <w:r w:rsidRPr="00F620F3">
        <w:rPr>
          <w:color w:val="000000"/>
        </w:rPr>
        <w:br/>
        <w:t>razonable (es decir, sin que quepa ninguna duda razonable), es el deber de ustedes emitir un veredicto de</w:t>
      </w:r>
      <w:r w:rsidRPr="00F620F3">
        <w:rPr>
          <w:color w:val="000000"/>
        </w:rPr>
        <w:br/>
      </w:r>
      <w:r w:rsidRPr="00F620F3">
        <w:rPr>
          <w:color w:val="000000"/>
          <w:u w:val="single"/>
        </w:rPr>
        <w:t>CULPABILIDAD</w:t>
      </w:r>
      <w:r w:rsidRPr="00F620F3">
        <w:rPr>
          <w:color w:val="000000"/>
        </w:rPr>
        <w:t>.</w:t>
      </w:r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 xml:space="preserve">En cambio, si luego de valorar toda la prueba producida, advierten que el hecho no se puede </w:t>
      </w:r>
      <w:proofErr w:type="spellStart"/>
      <w:r w:rsidRPr="00F620F3">
        <w:rPr>
          <w:color w:val="000000"/>
        </w:rPr>
        <w:t>afimar</w:t>
      </w:r>
      <w:proofErr w:type="spellEnd"/>
      <w:r w:rsidRPr="00F620F3">
        <w:rPr>
          <w:color w:val="000000"/>
        </w:rPr>
        <w:t xml:space="preserve"> como</w:t>
      </w:r>
      <w:r w:rsidRPr="00F620F3">
        <w:rPr>
          <w:color w:val="000000"/>
        </w:rPr>
        <w:br/>
        <w:t xml:space="preserve">cierto por existir una duda razonable sobre ese acontecer, deben declarar un veredicto de </w:t>
      </w:r>
      <w:r w:rsidRPr="00F620F3">
        <w:rPr>
          <w:color w:val="000000"/>
          <w:u w:val="single"/>
        </w:rPr>
        <w:t>NO</w:t>
      </w:r>
      <w:r w:rsidRPr="00F620F3">
        <w:rPr>
          <w:color w:val="000000"/>
          <w:u w:val="single"/>
        </w:rPr>
        <w:br/>
        <w:t>CULPABILIDAD</w:t>
      </w:r>
      <w:r w:rsidRPr="00F620F3">
        <w:rPr>
          <w:color w:val="000000"/>
        </w:rPr>
        <w:t>.</w:t>
      </w:r>
    </w:p>
    <w:p w:rsidR="00F620F3" w:rsidRPr="00F620F3" w:rsidRDefault="00F620F3" w:rsidP="00F620F3">
      <w:pPr>
        <w:pStyle w:val="Ttulo30"/>
        <w:keepNext/>
        <w:keepLines/>
        <w:numPr>
          <w:ilvl w:val="0"/>
          <w:numId w:val="4"/>
        </w:numPr>
        <w:tabs>
          <w:tab w:val="left" w:pos="363"/>
        </w:tabs>
      </w:pPr>
      <w:bookmarkStart w:id="73" w:name="bookmark81"/>
      <w:bookmarkStart w:id="74" w:name="bookmark79"/>
      <w:bookmarkStart w:id="75" w:name="bookmark80"/>
      <w:bookmarkStart w:id="76" w:name="bookmark82"/>
      <w:bookmarkEnd w:id="73"/>
      <w:r w:rsidRPr="00F620F3">
        <w:rPr>
          <w:color w:val="000000"/>
        </w:rPr>
        <w:t>Libertad de conciencia del jurado</w:t>
      </w:r>
      <w:r w:rsidRPr="00F620F3">
        <w:rPr>
          <w:i/>
          <w:iCs/>
          <w:color w:val="000000"/>
        </w:rPr>
        <w:t>.</w:t>
      </w:r>
      <w:bookmarkEnd w:id="74"/>
      <w:bookmarkEnd w:id="75"/>
      <w:bookmarkEnd w:id="76"/>
    </w:p>
    <w:p w:rsidR="00F620F3" w:rsidRPr="00F620F3" w:rsidRDefault="00F620F3" w:rsidP="00F620F3">
      <w:pPr>
        <w:pStyle w:val="Cuerpodeltexto0"/>
      </w:pPr>
      <w:r w:rsidRPr="00F620F3">
        <w:rPr>
          <w:color w:val="000000"/>
        </w:rPr>
        <w:t>Ustedes deben saber, finalmente, que el jurado es independiente, soberano e indiscutiblemente responsable</w:t>
      </w:r>
      <w:r w:rsidRPr="00F620F3">
        <w:rPr>
          <w:color w:val="000000"/>
        </w:rPr>
        <w:br/>
        <w:t>por su veredicto, libre de cualquier interferencia o presiones del Juez, del Gobierno, de las partes o de</w:t>
      </w:r>
      <w:r w:rsidRPr="00F620F3">
        <w:rPr>
          <w:color w:val="000000"/>
        </w:rPr>
        <w:br/>
        <w:t>cualquier otra persona por sus decisiones. Ninguno de ustedes, miembros del Jurado, podrá ser jamás sujeto a</w:t>
      </w:r>
      <w:r w:rsidRPr="00F620F3">
        <w:rPr>
          <w:color w:val="000000"/>
        </w:rPr>
        <w:br/>
        <w:t>penalidad alguna por los veredictos que rindan, a menos que aparezca que lo decidieron en contra de su</w:t>
      </w:r>
      <w:r w:rsidRPr="00F620F3">
        <w:rPr>
          <w:color w:val="000000"/>
        </w:rPr>
        <w:br/>
        <w:t>conciencia o de que fueron corrompidos por vía de soborno.</w:t>
      </w:r>
    </w:p>
    <w:p w:rsidR="00F620F3" w:rsidRPr="00F620F3" w:rsidRDefault="00F620F3" w:rsidP="00F620F3">
      <w:pPr>
        <w:pStyle w:val="Cuerpodeltexto0"/>
        <w:spacing w:after="780"/>
      </w:pPr>
      <w:r w:rsidRPr="00F620F3">
        <w:rPr>
          <w:color w:val="000000"/>
        </w:rPr>
        <w:t>Habiendo concluido con esta Instrucciones Generales, la Fiscalía puede comenzar con su alegato de apertura.</w:t>
      </w:r>
      <w:bookmarkStart w:id="77" w:name="_GoBack"/>
      <w:bookmarkEnd w:id="77"/>
    </w:p>
    <w:p w:rsidR="00C66B6D" w:rsidRPr="00F620F3" w:rsidRDefault="00F620F3" w:rsidP="00F620F3">
      <w:pPr>
        <w:rPr>
          <w:rFonts w:ascii="Times New Roman" w:hAnsi="Times New Roman" w:cs="Times New Roman"/>
          <w:sz w:val="22"/>
          <w:szCs w:val="22"/>
        </w:rPr>
      </w:pPr>
    </w:p>
    <w:sectPr w:rsidR="00C66B6D" w:rsidRPr="00F62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EB" w:rsidRDefault="00F620F3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C542C2" wp14:editId="149F0A49">
              <wp:simplePos x="0" y="0"/>
              <wp:positionH relativeFrom="page">
                <wp:posOffset>7075170</wp:posOffset>
              </wp:positionH>
              <wp:positionV relativeFrom="page">
                <wp:posOffset>9500235</wp:posOffset>
              </wp:positionV>
              <wp:extent cx="11874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F620F3">
                          <w:pPr>
                            <w:pStyle w:val="Encabezadoopiedepgin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620F3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542C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7.1pt;margin-top:748.05pt;width:9.35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" filled="f" stroked="f">
              <v:textbox style="mso-fit-shape-to-text:t" inset="0,0,0,0">
                <w:txbxContent>
                  <w:p w:rsidR="002369EB" w:rsidRDefault="00F620F3">
                    <w:pPr>
                      <w:pStyle w:val="Encabezadoopiedepgin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620F3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E8E"/>
    <w:multiLevelType w:val="multilevel"/>
    <w:tmpl w:val="CF1E5A3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03DBC"/>
    <w:multiLevelType w:val="multilevel"/>
    <w:tmpl w:val="1DCA18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02A62"/>
    <w:multiLevelType w:val="multilevel"/>
    <w:tmpl w:val="35B6C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B4815"/>
    <w:multiLevelType w:val="multilevel"/>
    <w:tmpl w:val="426C8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E26B70"/>
    <w:multiLevelType w:val="multilevel"/>
    <w:tmpl w:val="D62A9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D55572"/>
    <w:multiLevelType w:val="multilevel"/>
    <w:tmpl w:val="81E82D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BA5899"/>
    <w:multiLevelType w:val="multilevel"/>
    <w:tmpl w:val="609220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D57E02"/>
    <w:multiLevelType w:val="multilevel"/>
    <w:tmpl w:val="AA10A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85"/>
    <w:rsid w:val="004307EB"/>
    <w:rsid w:val="00CE5285"/>
    <w:rsid w:val="00DD0C47"/>
    <w:rsid w:val="00F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728A8-1A16-4F5A-8429-18350E4C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20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sid w:val="00F620F3"/>
    <w:rPr>
      <w:rFonts w:ascii="Times New Roman" w:eastAsia="Times New Roman" w:hAnsi="Times New Roman" w:cs="Times New Roman"/>
    </w:rPr>
  </w:style>
  <w:style w:type="character" w:customStyle="1" w:styleId="Encabezadoopiedepgina2">
    <w:name w:val="Encabezado o pie de página (2)_"/>
    <w:basedOn w:val="Fuentedeprrafopredeter"/>
    <w:link w:val="Encabezadoopiedepgina20"/>
    <w:rsid w:val="00F620F3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">
    <w:name w:val="Título #3_"/>
    <w:basedOn w:val="Fuentedeprrafopredeter"/>
    <w:link w:val="Ttulo30"/>
    <w:rsid w:val="00F620F3"/>
    <w:rPr>
      <w:rFonts w:ascii="Times New Roman" w:eastAsia="Times New Roman" w:hAnsi="Times New Roman" w:cs="Times New Roman"/>
      <w:b/>
      <w:bCs/>
    </w:rPr>
  </w:style>
  <w:style w:type="paragraph" w:customStyle="1" w:styleId="Cuerpodeltexto0">
    <w:name w:val="Cuerpo del texto"/>
    <w:basedOn w:val="Normal"/>
    <w:link w:val="Cuerpodeltexto"/>
    <w:rsid w:val="00F620F3"/>
    <w:pPr>
      <w:spacing w:after="260" w:line="252" w:lineRule="auto"/>
    </w:pPr>
    <w:rPr>
      <w:rFonts w:ascii="Times New Roman" w:eastAsia="Times New Roman" w:hAnsi="Times New Roman" w:cs="Times New Roman"/>
      <w:color w:val="auto"/>
      <w:sz w:val="22"/>
      <w:szCs w:val="22"/>
      <w:lang w:val="es-AR" w:eastAsia="en-US" w:bidi="ar-SA"/>
    </w:rPr>
  </w:style>
  <w:style w:type="paragraph" w:customStyle="1" w:styleId="Encabezadoopiedepgina20">
    <w:name w:val="Encabezado o pie de página (2)"/>
    <w:basedOn w:val="Normal"/>
    <w:link w:val="Encabezadoopiedepgina2"/>
    <w:rsid w:val="00F620F3"/>
    <w:rPr>
      <w:rFonts w:ascii="Times New Roman" w:eastAsia="Times New Roman" w:hAnsi="Times New Roman" w:cs="Times New Roman"/>
      <w:color w:val="auto"/>
      <w:sz w:val="20"/>
      <w:szCs w:val="20"/>
      <w:lang w:val="es-AR" w:eastAsia="en-US" w:bidi="ar-SA"/>
    </w:rPr>
  </w:style>
  <w:style w:type="paragraph" w:customStyle="1" w:styleId="Ttulo30">
    <w:name w:val="Título #3"/>
    <w:basedOn w:val="Normal"/>
    <w:link w:val="Ttulo3"/>
    <w:rsid w:val="00F620F3"/>
    <w:pPr>
      <w:spacing w:after="260" w:line="252" w:lineRule="auto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s-A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2327</Words>
  <Characters>12801</Characters>
  <Application>Microsoft Office Word</Application>
  <DocSecurity>0</DocSecurity>
  <Lines>106</Lines>
  <Paragraphs>30</Paragraphs>
  <ScaleCrop>false</ScaleCrop>
  <Company>Poder Judicial</Company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Requena</dc:creator>
  <cp:keywords/>
  <dc:description/>
  <cp:lastModifiedBy>Gabriela Requena</cp:lastModifiedBy>
  <cp:revision>2</cp:revision>
  <dcterms:created xsi:type="dcterms:W3CDTF">2022-05-02T19:30:00Z</dcterms:created>
  <dcterms:modified xsi:type="dcterms:W3CDTF">2022-05-02T19:30:00Z</dcterms:modified>
</cp:coreProperties>
</file>